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emf" ContentType="application/x-msmetafile"/>
  <Override PartName="/customXml/item1.xml" ContentType="application/xml"/>
  <Override PartName="/customXml/itemProps1.xml" ContentType="application/vnd.openxmlformats-officedocument.customXmlProperti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body>
    <w:p>
      <w:r>
        <w:rPr>
          <w:noProof w:val="1"/>
        </w:rPr>
        <w:drawing>
          <wp:anchor xmlns:wp="http://schemas.openxmlformats.org/drawingml/2006/wordprocessingDrawing" distT="0" distB="0" distL="114300" distR="114300" simplePos="0" relativeHeight="2" behindDoc="1" locked="0" layoutInCell="1" allowOverlap="1">
            <wp:simplePos x="0" y="0"/>
            <wp:positionH relativeFrom="column">
              <wp:posOffset>-1019175</wp:posOffset>
            </wp:positionH>
            <wp:positionV relativeFrom="paragraph">
              <wp:posOffset>-914400</wp:posOffset>
            </wp:positionV>
            <wp:extent cx="7870190" cy="4848225"/>
            <wp:effectExtent l="0" t="0" r="0" b="9525"/>
            <wp:wrapNone/>
            <wp:docPr id="5" name="Picture 5" descr="C:\Users\joseph\AppData\Local\Microsoft\Windows\INetCache\Content.Word\profile-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AppData\Local\Microsoft\Windows\INetCache\Content.Word\profile-img-1.png"/>
                    <pic:cNvPicPr>
                      <a:picLocks noChangeAspect="1" noChangeArrowheads="1"/>
                    </pic:cNvPicPr>
                  </pic:nvPicPr>
                  <pic:blipFill dpi="0">
                    <a:blip xmlns:r="http://schemas.openxmlformats.org/officeDocument/2006/relationships" r:embed="Relimage1"/>
                    <a:srcRect/>
                    <a:stretch>
                      <a:fillRect/>
                    </a:stretch>
                  </pic:blipFill>
                  <pic:spPr bwMode="auto">
                    <a:xfrm>
                      <a:off x="0" y="0"/>
                      <a:ext cx="7870190" cy="4848225"/>
                    </a:xfrm>
                    <a:prstGeom prst="rect"/>
                    <a:noFill/>
                    <a:ln>
                      <a:noFill/>
                    </a:ln>
                  </pic:spPr>
                </pic:pic>
              </a:graphicData>
            </a:graphic>
          </wp:anchor>
        </w:drawing>
      </w:r>
    </w:p>
    <w:p/>
    <w:p/>
    <w:p/>
    <w:p/>
    <w:p/>
    <w:p/>
    <w:p/>
    <w:p/>
    <w:p>
      <w:r>
        <w:rPr>
          <w:noProof w:val="1"/>
        </w:rPr>
        <mc:AlternateContent>
          <mc:Choice Requires="wps">
            <w:drawing>
              <wp:anchor xmlns:wp="http://schemas.openxmlformats.org/drawingml/2006/wordprocessingDrawing" distT="45720" distB="45720" distL="114300" distR="114300" simplePos="0" relativeHeight="1" behindDoc="0" locked="0" layoutInCell="1" allowOverlap="1">
                <wp:simplePos x="0" y="0"/>
                <wp:positionH relativeFrom="margin">
                  <wp:align>left</wp:align>
                </wp:positionH>
                <wp:positionV relativeFrom="paragraph">
                  <wp:posOffset>1950720</wp:posOffset>
                </wp:positionV>
                <wp:extent cx="5238750" cy="3686175"/>
                <wp:effectExtent l="0" t="0" r="0" b="952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238750" cy="3686175"/>
                        </a:xfrm>
                        <a:prstGeom prst="rect"/>
                        <a:solidFill>
                          <a:srgbClr val="FFFFFF"/>
                        </a:solidFill>
                        <a:ln w="9525">
                          <a:noFill/>
                          <a:miter lim="800000"/>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r>
                              <w:rPr>
                                <w:color w:val="000000" w:themeColor="text1"/>
                                <w:sz w:val="48"/>
                              </w:rPr>
                              <w:t>BARANGAY RUNRUNO</w:t>
                            </w:r>
                            <w:r>
                              <w:br w:type="textWrapping"/>
                              <w:t>MUNICIPALITY OF QUEZON</w:t>
                              <w:br w:type="textWrapping"/>
                              <w:t>NUEVA VIZCAYA</w:t>
                            </w:r>
                          </w:p>
                          <w:p/>
                          <w:p>
                            <w:pPr>
                              <w:rPr>
                                <w:sz w:val="40"/>
                              </w:rPr>
                            </w:pPr>
                            <w:r>
                              <w:rPr>
                                <w:sz w:val="40"/>
                              </w:rPr>
                              <w:t>GENERAL INFORMATION AND PROFILE</w:t>
                            </w:r>
                          </w:p>
                          <w:p>
                            <w:pPr>
                              <w:rPr>
                                <w:sz w:val="40"/>
                              </w:rPr>
                            </w:pPr>
                          </w:p>
                          <w:p>
                            <w:pPr>
                              <w:rPr>
                                <w:sz w:val="40"/>
                              </w:rPr>
                            </w:pPr>
                          </w:p>
                          <w:p>
                            <w:pPr>
                              <w:rPr>
                                <w:sz w:val="40"/>
                              </w:rPr>
                            </w:pPr>
                          </w:p>
                          <w:p>
                            <w:pPr>
                              <w:rPr>
                                <w:sz w:val="40"/>
                              </w:rPr>
                            </w:pPr>
                          </w:p>
                          <w:p>
                            <w:pPr>
                              <w:rPr>
                                <w:sz w:val="24"/>
                              </w:rPr>
                            </w:pPr>
                            <w:r>
                              <w:rPr>
                                <w:sz w:val="24"/>
                              </w:rPr>
                              <w:t>Revision: 07/30/2020</w:t>
                            </w:r>
                          </w:p>
                          <w:p>
                            <w:pPr>
                              <w:rPr>
                                <w:sz w:val="40"/>
                              </w:rPr>
                            </w:pPr>
                          </w:p>
                        </w:txbxContent>
                      </wps:txbx>
                      <wps:bodyPr rot="0" vert="horz" wrap="square" lIns="91440" tIns="45720" rIns="91440" bIns="45720" anchor="t" anchorCtr="0">
                        <a:noAutofit/>
                      </wps:bodyPr>
                    </wps:wsp>
                  </a:graphicData>
                </a:graphic>
              </wp:anchor>
            </w:drawing>
          </mc:Choice>
          <mc:Fallback>
            <w:pict>
              <v:shapetype id="2" path="m,l,21600r21600,l21600,xe"/>
              <v:shape xmlns:o="urn:schemas-microsoft-com:office:office" type="#2" id="Text Box 2" style="position:absolute;width:412.5pt;height:290.25pt;z-index:1;mso-wrap-distance-left:9pt;mso-wrap-distance-top:3.6pt;mso-wrap-distance-right:9pt;mso-wrap-distance-bottom:3.6pt;margin-left:0pt;margin-top:153.6pt;mso-position-horizontal:left;mso-position-horizontal-relative:margin;mso-position-vertical:absolute;mso-position-vertical-relative:text" fillcolor="#FFFFFF" strokeweight="0pt" stroked="f" o:allowincell="t" o:allowoverlap="t">
                <v:textbox inset="3mm,1mm,3mm,1mm">
                  <w:txbxContent>
                    <w:p>
                      <w:r>
                        <w:rPr>
                          <w:color w:val="000000" w:themeColor="text1"/>
                          <w:sz w:val="48"/>
                        </w:rPr>
                        <w:t>BARANGAY RUNRUNO</w:t>
                      </w:r>
                      <w:r>
                        <w:br w:type="textWrapping"/>
                        <w:t>MUNICIPALITY OF QUEZON</w:t>
                        <w:br w:type="textWrapping"/>
                        <w:t>NUEVA VIZCAYA</w:t>
                      </w:r>
                    </w:p>
                    <w:p/>
                    <w:p>
                      <w:pPr>
                        <w:rPr>
                          <w:sz w:val="40"/>
                        </w:rPr>
                      </w:pPr>
                      <w:r>
                        <w:rPr>
                          <w:sz w:val="40"/>
                        </w:rPr>
                        <w:t>GENERAL INFORMATION AND PROFILE</w:t>
                      </w:r>
                    </w:p>
                    <w:p>
                      <w:pPr>
                        <w:rPr>
                          <w:sz w:val="40"/>
                        </w:rPr>
                      </w:pPr>
                    </w:p>
                    <w:p>
                      <w:pPr>
                        <w:rPr>
                          <w:sz w:val="40"/>
                        </w:rPr>
                      </w:pPr>
                    </w:p>
                    <w:p>
                      <w:pPr>
                        <w:rPr>
                          <w:sz w:val="40"/>
                        </w:rPr>
                      </w:pPr>
                    </w:p>
                    <w:p>
                      <w:pPr>
                        <w:rPr>
                          <w:sz w:val="40"/>
                        </w:rPr>
                      </w:pPr>
                    </w:p>
                    <w:p>
                      <w:pPr>
                        <w:rPr>
                          <w:sz w:val="24"/>
                        </w:rPr>
                      </w:pPr>
                      <w:r>
                        <w:rPr>
                          <w:sz w:val="24"/>
                        </w:rPr>
                        <w:t>Revision: 07/30/2020</w:t>
                      </w:r>
                    </w:p>
                    <w:p>
                      <w:pPr>
                        <w:rPr>
                          <w:sz w:val="40"/>
                        </w:rPr>
                      </w:pPr>
                    </w:p>
                  </w:txbxContent>
                </v:textbox>
                <w10:wrap type="square"/>
              </v:shape>
            </w:pict>
          </mc:Fallback>
        </mc:AlternateContent>
      </w:r>
      <w:r>
        <w:br w:type="page"/>
      </w:r>
    </w:p>
    <w:p>
      <w:pPr>
        <w:jc w:val="center"/>
        <w:rPr>
          <w:sz w:val="32"/>
        </w:rPr>
      </w:pPr>
      <w:r>
        <w:rPr>
          <w:sz w:val="32"/>
        </w:rPr>
        <w:t>HISTORY OF RUNRUNO</w:t>
      </w:r>
    </w:p>
    <w:p>
      <w:pPr>
        <w:pStyle w:val="P3"/>
        <w:ind w:left="0"/>
        <w:jc w:val="center"/>
        <w:rPr>
          <w:sz w:val="32"/>
        </w:rPr>
      </w:pPr>
      <w:r>
        <w:rPr>
          <w:sz w:val="32"/>
        </w:rPr>
        <w:t>- o0o -</w:t>
      </w:r>
    </w:p>
    <w:p>
      <w:pPr>
        <w:jc w:val="both"/>
      </w:pPr>
    </w:p>
    <w:p>
      <w:pPr>
        <w:jc w:val="both"/>
      </w:pPr>
      <w:r>
        <w:t xml:space="preserve">Among the 12 Barangays that comprises the Municipality of Quezon, Barangay Runruno has been dubbed as the chosen repository of treasure of King Solomon, at least in this part of the world. While prediction still remain to be proven, Runruno nevertheless has in proven its worth in the influx   socio- economic oriented ventures of people in the   agri-business world.</w:t>
      </w:r>
    </w:p>
    <w:p>
      <w:pPr>
        <w:jc w:val="both"/>
      </w:pPr>
      <w:r>
        <w:t xml:space="preserve">The history of Runruno is filled with enchanting folklores and legends and the most repeated narration centers on the kind of untamed grass called “RUNO”. So vast in the area do this wild plant dominate that people referred to it as “KARUNUAN” under the leadership of Bugtong Binay-an, who was acclaimed to be the founder of this community . After it was named from that grass, the inhabitants requested to have their sitio separated from barangay Darubba and the municipality of Kasibu and be identified the name “RUNRUNO” Lorded over all suggestions. Consequently, the Municipal board of Quezon, under Resolution No. 09 of January 08, 1964 unanimously recommend and endorse to the Provincial board, the immediate clamor of the people. For no time, since the proposed creation has all prerequisites of a Barangay, the Provincial Board approved the creation through board Resolution no. 50 on January 15, 1965. </w:t>
      </w:r>
    </w:p>
    <w:p>
      <w:pPr>
        <w:jc w:val="both"/>
      </w:pPr>
      <w:r>
        <w:t xml:space="preserve">It is assumed by the people that 1950’s the first settlers to arrive in the place where the Ilongots, but later on they were driven by the arrival of the Igorot tribes.  Pocket mining started in 1962 and arrival of mining explorers started in 1970’s. Calderon Company was the first mining corporation. Later on logging operation had started in which sinapal sawmill in Solano operationalized. This activity become rampant in the place wherein most of the people get their source of income and eventually road networks going to the area were opened. On the other hand, public market was constructed under Mayor Pacis administration. In the year 2005 up to the present the FCF Minerals Inc. came for exploration.</w:t>
      </w:r>
    </w:p>
    <w:p>
      <w:pPr>
        <w:jc w:val="both"/>
      </w:pPr>
      <w:r>
        <w:t>In the early 1980’s typhoon Kading and Aning resulted to flashfloods causing the death of one person and farm animals as well as the destruction of the belongings and properties of residents. In mid of 1990 there was strong intensity of earthquake. Similarly in 2006, that was October 30 night which devastated the same and there are 11 dead in typhoon Paeng. From time to time, infrastructure developments were made such as the establishments of Primary and Elementary School and the Runruno National High School (2007), electrification of Runruno proper, and some other Sitios, barangay Assembly Hall, SK office, multi-purpose drying pavements, Daycare centers, spring development and other infra-related accomplishments.</w:t>
      </w:r>
    </w:p>
    <w:p>
      <w:pPr>
        <w:jc w:val="both"/>
      </w:pPr>
    </w:p>
    <w:p>
      <w:r>
        <w:br w:type="page"/>
      </w:r>
    </w:p>
    <w:p>
      <w:pPr>
        <w:jc w:val="center"/>
        <w:rPr>
          <w:sz w:val="28"/>
        </w:rPr>
      </w:pPr>
      <w:r>
        <w:rPr>
          <w:sz w:val="28"/>
        </w:rPr>
        <w:t>MAP OF BARANGAY RUNRUNO</w:t>
      </w:r>
    </w:p>
    <w:p>
      <w:pPr>
        <w:pStyle w:val="P3"/>
        <w:ind w:left="0"/>
        <w:jc w:val="center"/>
        <w:rPr>
          <w:sz w:val="32"/>
        </w:rPr>
      </w:pPr>
      <w:r>
        <w:rPr>
          <w:sz w:val="32"/>
        </w:rPr>
        <w:t>- o0o -</w:t>
      </w:r>
    </w:p>
    <w:p>
      <w:pPr>
        <w:jc w:val="both"/>
        <w:rPr>
          <w:noProof w:val="1"/>
        </w:rPr>
      </w:pPr>
    </w:p>
    <w:p>
      <w:pPr>
        <w:jc w:val="center"/>
      </w:pPr>
      <w:r>
        <w:rPr>
          <w:noProof w:val="1"/>
        </w:rPr>
        <w:drawing>
          <wp:inline xmlns:wp="http://schemas.openxmlformats.org/drawingml/2006/wordprocessingDrawing" distT="0" distB="0" distL="0" distR="0">
            <wp:extent cx="5457825" cy="6859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dpi="0">
                    <a:blip xmlns:r="http://schemas.openxmlformats.org/officeDocument/2006/relationships" r:embed="Relimage2"/>
                    <a:srcRect/>
                    <a:stretch>
                      <a:fillRect/>
                    </a:stretch>
                  </pic:blipFill>
                  <pic:spPr>
                    <a:xfrm>
                      <a:off x="0" y="0"/>
                      <a:ext cx="5462556" cy="6866130"/>
                    </a:xfrm>
                    <a:prstGeom prst="rect"/>
                  </pic:spPr>
                </pic:pic>
              </a:graphicData>
            </a:graphic>
          </wp:inline>
        </w:drawing>
      </w:r>
    </w:p>
    <w:p>
      <w:pPr>
        <w:jc w:val="both"/>
      </w:pPr>
    </w:p>
    <w:p>
      <w:pPr>
        <w:jc w:val="both"/>
      </w:pPr>
      <w:r>
        <w:t>BARANGAY RUNRUNO is composed of 7 Sitios headed by one Councilman or Kagawad assigned per Sitio in this Barangay. But as days passed by up to the present due to increasing member of population, barangay was divided into twelve (12) Sitios namely:</w:t>
      </w:r>
    </w:p>
    <w:p>
      <w:pPr>
        <w:pStyle w:val="P3"/>
        <w:numPr>
          <w:ilvl w:val="0"/>
          <w:numId w:val="2"/>
        </w:numPr>
        <w:jc w:val="both"/>
      </w:pPr>
      <w:r>
        <w:t>A</w:t>
      </w:r>
      <w:r>
        <w:t>tan</w:t>
      </w:r>
    </w:p>
    <w:p>
      <w:pPr>
        <w:pStyle w:val="P3"/>
        <w:numPr>
          <w:ilvl w:val="0"/>
          <w:numId w:val="2"/>
        </w:numPr>
        <w:jc w:val="both"/>
      </w:pPr>
      <w:r>
        <w:t>Bit-ang</w:t>
      </w:r>
    </w:p>
    <w:p>
      <w:pPr>
        <w:pStyle w:val="P3"/>
        <w:numPr>
          <w:ilvl w:val="0"/>
          <w:numId w:val="2"/>
        </w:numPr>
        <w:jc w:val="both"/>
      </w:pPr>
      <w:r>
        <w:t>Busat</w:t>
      </w:r>
    </w:p>
    <w:p>
      <w:pPr>
        <w:pStyle w:val="P3"/>
        <w:numPr>
          <w:ilvl w:val="0"/>
          <w:numId w:val="2"/>
        </w:numPr>
        <w:jc w:val="both"/>
      </w:pPr>
      <w:r>
        <w:t>Cabinauangan</w:t>
      </w:r>
    </w:p>
    <w:p>
      <w:pPr>
        <w:pStyle w:val="P3"/>
        <w:numPr>
          <w:ilvl w:val="0"/>
          <w:numId w:val="2"/>
        </w:numPr>
        <w:jc w:val="both"/>
      </w:pPr>
      <w:r>
        <w:t>Centro</w:t>
      </w:r>
    </w:p>
    <w:p>
      <w:pPr>
        <w:pStyle w:val="P3"/>
        <w:numPr>
          <w:ilvl w:val="0"/>
          <w:numId w:val="2"/>
        </w:numPr>
        <w:jc w:val="both"/>
      </w:pPr>
      <w:r>
        <w:t>Compound</w:t>
      </w:r>
    </w:p>
    <w:p>
      <w:pPr>
        <w:pStyle w:val="P3"/>
        <w:numPr>
          <w:ilvl w:val="0"/>
          <w:numId w:val="2"/>
        </w:numPr>
        <w:jc w:val="both"/>
      </w:pPr>
      <w:r>
        <w:t>Dipilipig</w:t>
      </w:r>
    </w:p>
    <w:p>
      <w:pPr>
        <w:pStyle w:val="P3"/>
        <w:numPr>
          <w:ilvl w:val="0"/>
          <w:numId w:val="2"/>
        </w:numPr>
        <w:jc w:val="both"/>
      </w:pPr>
      <w:r>
        <w:t>Dumaliguia</w:t>
      </w:r>
    </w:p>
    <w:p>
      <w:pPr>
        <w:pStyle w:val="P3"/>
        <w:numPr>
          <w:ilvl w:val="0"/>
          <w:numId w:val="2"/>
        </w:numPr>
        <w:jc w:val="both"/>
      </w:pPr>
      <w:r>
        <w:t>Kinalabasa</w:t>
      </w:r>
    </w:p>
    <w:p>
      <w:pPr>
        <w:pStyle w:val="P3"/>
        <w:numPr>
          <w:ilvl w:val="0"/>
          <w:numId w:val="2"/>
        </w:numPr>
        <w:jc w:val="both"/>
      </w:pPr>
      <w:r>
        <w:t>Lintungan</w:t>
      </w:r>
    </w:p>
    <w:p>
      <w:pPr>
        <w:pStyle w:val="P3"/>
        <w:numPr>
          <w:ilvl w:val="0"/>
          <w:numId w:val="2"/>
        </w:numPr>
        <w:jc w:val="both"/>
      </w:pPr>
      <w:r>
        <w:t>Marangad</w:t>
      </w:r>
    </w:p>
    <w:p>
      <w:pPr>
        <w:pStyle w:val="P3"/>
        <w:numPr>
          <w:ilvl w:val="0"/>
          <w:numId w:val="2"/>
        </w:numPr>
        <w:jc w:val="both"/>
      </w:pPr>
      <w:r>
        <w:t>Tayab</w:t>
      </w:r>
    </w:p>
    <w:p>
      <w:pPr>
        <w:pStyle w:val="P3"/>
        <w:jc w:val="both"/>
      </w:pPr>
    </w:p>
    <w:p>
      <w:pPr>
        <w:jc w:val="both"/>
      </w:pPr>
      <w:r>
        <w:t>At the periods when Barangay Runruno was created, the Barangay was governed by a “</w:t>
      </w:r>
      <w:r>
        <w:rPr>
          <w:b w:val="1"/>
        </w:rPr>
        <w:t>Teniente del barrio</w:t>
      </w:r>
      <w:r>
        <w:t xml:space="preserve">”. The basis of choosing its leader before was done by means of “VIVA VOCE” meaning to say by word of mouth. It was only in 1966, when there was a Barangay Election and this election was done through secret balloting. Since then the head of the Barangay is the </w:t>
      </w:r>
      <w:r>
        <w:rPr>
          <w:b w:val="1"/>
        </w:rPr>
        <w:t>Barangay Captain</w:t>
      </w:r>
      <w:r>
        <w:t xml:space="preserve"> and no longer “Teniente del barrio”. Indicated herein are the succession of the </w:t>
      </w:r>
      <w:r>
        <w:rPr>
          <w:b w:val="1"/>
        </w:rPr>
        <w:t>Barangay Officials</w:t>
      </w:r>
      <w:r>
        <w:t xml:space="preserve"> and the length of service rendered in the Barangay.</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center"/>
        <w:rPr>
          <w:sz w:val="28"/>
        </w:rPr>
      </w:pPr>
      <w:r>
        <w:rPr>
          <w:sz w:val="28"/>
        </w:rPr>
        <w:t>BARANGAY COUNCILS &amp; STAFFS</w:t>
      </w:r>
    </w:p>
    <w:p>
      <w:pPr>
        <w:pStyle w:val="P3"/>
        <w:ind w:left="0"/>
        <w:jc w:val="center"/>
        <w:rPr>
          <w:sz w:val="28"/>
        </w:rPr>
      </w:pPr>
      <w:r>
        <w:rPr>
          <w:sz w:val="32"/>
        </w:rPr>
        <w:t>- o0o -</w:t>
      </w:r>
    </w:p>
    <w:p>
      <w:pPr>
        <w:jc w:val="center"/>
      </w:pPr>
      <w:r>
        <w:rPr>
          <w:noProof w:val="1"/>
        </w:rPr>
        <w:drawing>
          <wp:inline xmlns:wp="http://schemas.openxmlformats.org/drawingml/2006/wordprocessingDrawing" distT="0" distB="0" distL="0" distR="0">
            <wp:extent cx="5630545" cy="73437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pic:nvPicPr>
                  <pic:blipFill dpi="0">
                    <a:blip xmlns:r="http://schemas.openxmlformats.org/officeDocument/2006/relationships" r:embed="Relimage3"/>
                    <a:srcRect/>
                    <a:stretch>
                      <a:fillRect/>
                    </a:stretch>
                  </pic:blipFill>
                  <pic:spPr>
                    <a:xfrm>
                      <a:off x="0" y="0"/>
                      <a:ext cx="5645413" cy="7362648"/>
                    </a:xfrm>
                    <a:prstGeom prst="rect"/>
                  </pic:spPr>
                </pic:pic>
              </a:graphicData>
            </a:graphic>
          </wp:inline>
        </w:drawing>
      </w:r>
    </w:p>
    <w:p>
      <w:pPr>
        <w:jc w:val="both"/>
      </w:pPr>
    </w:p>
    <w:p>
      <w:pPr>
        <w:jc w:val="center"/>
        <w:rPr>
          <w:sz w:val="28"/>
        </w:rPr>
      </w:pPr>
      <w:r>
        <w:rPr>
          <w:sz w:val="28"/>
        </w:rPr>
        <w:t>BARANGAY COUNCILS &amp; STAFFS</w:t>
      </w:r>
    </w:p>
    <w:p>
      <w:pPr>
        <w:pStyle w:val="P3"/>
        <w:ind w:left="0"/>
        <w:jc w:val="center"/>
        <w:rPr>
          <w:sz w:val="28"/>
        </w:rPr>
      </w:pPr>
      <w:r>
        <w:rPr>
          <w:sz w:val="32"/>
        </w:rPr>
        <w:t>- o0o -</w:t>
      </w:r>
    </w:p>
    <w:p>
      <w:pPr>
        <w:jc w:val="both"/>
      </w:pPr>
    </w:p>
    <w:p>
      <w:pPr>
        <w:jc w:val="both"/>
      </w:pPr>
      <w:r>
        <w:t xml:space="preserve">HON. JOHN M. BABLI-ING </w:t>
        <w:tab/>
        <w:tab/>
        <w:t>-------------------------</w:t>
        <w:tab/>
        <w:t>Brgy. Captain</w:t>
      </w:r>
    </w:p>
    <w:p>
      <w:pPr>
        <w:jc w:val="both"/>
      </w:pPr>
      <w:r>
        <w:t>HON. RONALD G. BABLI-ING</w:t>
        <w:tab/>
        <w:tab/>
        <w:t>-------------------------</w:t>
        <w:tab/>
        <w:t>Brgy. Kagawad</w:t>
      </w:r>
    </w:p>
    <w:p>
      <w:pPr>
        <w:jc w:val="both"/>
      </w:pPr>
      <w:r>
        <w:t xml:space="preserve">HON. JOHNNY M. BINAY-AN </w:t>
        <w:tab/>
        <w:tab/>
        <w:t>-------------------------</w:t>
        <w:tab/>
        <w:t>Brgy. Kagawad</w:t>
      </w:r>
    </w:p>
    <w:p>
      <w:pPr>
        <w:jc w:val="both"/>
      </w:pPr>
      <w:r>
        <w:t xml:space="preserve">HON. NOEL D. MENDOZA </w:t>
        <w:tab/>
        <w:tab/>
        <w:t>-------------------------</w:t>
        <w:tab/>
        <w:t>Brgy. Kagawad</w:t>
      </w:r>
    </w:p>
    <w:p>
      <w:pPr>
        <w:jc w:val="both"/>
      </w:pPr>
      <w:r>
        <w:t xml:space="preserve">HON. GRACE P. DAMASO </w:t>
        <w:tab/>
        <w:tab/>
        <w:t>-------------------------</w:t>
        <w:tab/>
        <w:t>Brgy. Kagawad</w:t>
      </w:r>
    </w:p>
    <w:p>
      <w:pPr>
        <w:jc w:val="both"/>
      </w:pPr>
      <w:r>
        <w:t xml:space="preserve">HON. PEDRO B. DUMAGUING JR </w:t>
        <w:tab/>
        <w:t>-------------------------</w:t>
        <w:tab/>
        <w:t>Brgy. Kagawad</w:t>
      </w:r>
    </w:p>
    <w:p>
      <w:pPr>
        <w:jc w:val="both"/>
      </w:pPr>
      <w:r>
        <w:t xml:space="preserve">HON. NIDA G. BASILIO </w:t>
        <w:tab/>
        <w:tab/>
        <w:tab/>
        <w:t>-------------------------</w:t>
        <w:tab/>
        <w:t>Brgy. Kagawad</w:t>
      </w:r>
    </w:p>
    <w:p>
      <w:pPr>
        <w:jc w:val="both"/>
      </w:pPr>
      <w:r>
        <w:t xml:space="preserve">HON. EVELYN A. MARIANO </w:t>
        <w:tab/>
        <w:tab/>
        <w:t>-------------------------</w:t>
        <w:tab/>
        <w:t>Brgy. Kagawad</w:t>
      </w:r>
    </w:p>
    <w:p>
      <w:pPr>
        <w:jc w:val="both"/>
      </w:pPr>
      <w:r>
        <w:t xml:space="preserve">HON. MARIZEL A. REYES </w:t>
        <w:tab/>
        <w:tab/>
        <w:t>-------------------------</w:t>
        <w:tab/>
        <w:t>SK Chairman</w:t>
      </w:r>
    </w:p>
    <w:p>
      <w:pPr>
        <w:jc w:val="both"/>
      </w:pPr>
      <w:r>
        <w:t xml:space="preserve">HON. CATALINA G. MAANAO </w:t>
        <w:tab/>
        <w:tab/>
        <w:t>-------------------------</w:t>
        <w:tab/>
        <w:t>IPMR</w:t>
      </w:r>
    </w:p>
    <w:p>
      <w:pPr>
        <w:jc w:val="both"/>
      </w:pPr>
      <w:r>
        <w:t xml:space="preserve">VERONICA C. BANIH </w:t>
        <w:tab/>
        <w:tab/>
        <w:tab/>
        <w:t>-------------------------</w:t>
        <w:tab/>
        <w:t>Barangay Secretary</w:t>
      </w:r>
    </w:p>
    <w:p>
      <w:pPr>
        <w:jc w:val="both"/>
      </w:pPr>
      <w:r>
        <w:t xml:space="preserve">JASTINE MAE K. ALVEROS </w:t>
        <w:tab/>
        <w:tab/>
        <w:t>-------------------------</w:t>
        <w:tab/>
        <w:t>Barangay Treasurer</w:t>
      </w:r>
    </w:p>
    <w:p>
      <w:pPr>
        <w:jc w:val="both"/>
      </w:pPr>
      <w:r>
        <w:t xml:space="preserve">ELISA P. CERVANTES </w:t>
        <w:tab/>
        <w:tab/>
        <w:tab/>
        <w:t>-------------------------</w:t>
        <w:tab/>
        <w:t>Barangay Book Keeper</w:t>
      </w:r>
    </w:p>
    <w:p>
      <w:pPr>
        <w:jc w:val="both"/>
      </w:pPr>
      <w:r>
        <w:t xml:space="preserve">LOLITA M. BITGAN </w:t>
        <w:tab/>
        <w:tab/>
        <w:tab/>
        <w:t>-------------------------</w:t>
        <w:tab/>
        <w:t>Barangay Office Assistant</w:t>
      </w:r>
    </w:p>
    <w:p>
      <w:pPr>
        <w:jc w:val="both"/>
      </w:pPr>
      <w:r>
        <w:t xml:space="preserve">LEA T. TAKID </w:t>
        <w:tab/>
        <w:tab/>
        <w:tab/>
        <w:tab/>
        <w:t>-------------------------</w:t>
        <w:tab/>
        <w:t>Assistant Secretary</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center"/>
        <w:rPr>
          <w:sz w:val="28"/>
        </w:rPr>
      </w:pPr>
      <w:r>
        <w:rPr>
          <w:sz w:val="28"/>
        </w:rPr>
        <w:t>RUNRUNO BARANGAY HALL</w:t>
      </w:r>
    </w:p>
    <w:p>
      <w:pPr>
        <w:pStyle w:val="P3"/>
        <w:ind w:left="0"/>
        <w:jc w:val="center"/>
        <w:rPr>
          <w:sz w:val="28"/>
        </w:rPr>
      </w:pPr>
      <w:r>
        <w:rPr>
          <w:sz w:val="32"/>
        </w:rPr>
        <w:t>- o0o -</w:t>
      </w:r>
    </w:p>
    <w:p>
      <w:pPr>
        <w:jc w:val="both"/>
      </w:pPr>
    </w:p>
    <w:p>
      <w:pPr>
        <w:jc w:val="both"/>
      </w:pPr>
      <w:r>
        <w:drawing>
          <wp:anchor xmlns:wp="http://schemas.openxmlformats.org/drawingml/2006/wordprocessingDrawing" distT="0" distB="0" distL="114300" distR="114300" simplePos="0" relativeHeight="4" behindDoc="1" locked="0" layoutInCell="1" allowOverlap="1">
            <wp:simplePos x="0" y="0"/>
            <wp:positionH relativeFrom="column">
              <wp:posOffset>-189865</wp:posOffset>
            </wp:positionH>
            <wp:positionV relativeFrom="page">
              <wp:posOffset>2591435</wp:posOffset>
            </wp:positionV>
            <wp:extent cx="6304915" cy="42017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dpi="0">
                    <a:blip xmlns:r="http://schemas.openxmlformats.org/officeDocument/2006/relationships" r:embed="Relimage4"/>
                    <a:srcRect/>
                    <a:stretch>
                      <a:fillRect/>
                    </a:stretch>
                  </pic:blipFill>
                  <pic:spPr>
                    <a:xfrm>
                      <a:off x="0" y="0"/>
                      <a:ext cx="6304915" cy="4201795"/>
                    </a:xfrm>
                    <a:prstGeom prst="rect"/>
                    <a:solidFill>
                      <a:srgbClr val="EDEDED"/>
                    </a:solidFill>
                    <a:ln w="88900">
                      <a:solidFill>
                        <a:srgbClr val="5B9BD5"/>
                      </a:solidFill>
                    </a:ln>
                  </pic:spPr>
                </pic:pic>
              </a:graphicData>
            </a:graphic>
          </wp:anchor>
        </w:drawing>
      </w:r>
    </w:p>
    <w:p>
      <w:pPr>
        <w:jc w:val="both"/>
      </w:pPr>
    </w:p>
    <w:p>
      <w:pPr>
        <w:tabs>
          <w:tab w:val="left" w:pos="3075" w:leader="none"/>
        </w:tabs>
        <w:jc w:val="both"/>
      </w:pPr>
      <w:r>
        <w:tab/>
      </w: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p>
    <w:p>
      <w:pPr>
        <w:tabs>
          <w:tab w:val="left" w:pos="3075" w:leader="none"/>
        </w:tabs>
        <w:jc w:val="both"/>
      </w:pPr>
      <w:bookmarkStart w:id="0" w:name="_GoBack"/>
      <w:bookmarkEnd w:id="0"/>
    </w:p>
    <w:p>
      <w:pPr>
        <w:tabs>
          <w:tab w:val="left" w:pos="3075" w:leader="none"/>
        </w:tabs>
        <w:jc w:val="both"/>
      </w:pPr>
    </w:p>
    <w:sectPr>
      <w:footerReference xmlns:r="http://schemas.openxmlformats.org/officeDocument/2006/relationships" w:type="default" r:id="RelFtr1"/>
      <w:footnotePr/>
      <w:endnotePr/>
      <w:type w:val="continuous"/>
      <w:pgMar w:left="1440" w:right="1440" w:top="1440" w:bottom="1080" w:header="720" w:footer="720" w:gutter="0"/>
      <w:cols w:equalWidth="1" w:space="720"/>
    </w:sectPr>
  </w:body>
</w:document>
</file>

<file path=word/endnotes.xml><?xml version="1.0" encoding="utf-8"?>
<w:endnotes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endnote w:type="separator" w:id="-1">
    <w:p>
      <w:pPr>
        <w:spacing w:lineRule="auto" w:line="240" w:after="0" w:beforeAutospacing="0" w:afterAutospacing="0"/>
      </w:pPr>
    </w:p>
  </w:endnote>
  <w:endnote w:type="continuationSeparator" w:id="0">
    <w:p>
      <w:pPr>
        <w:spacing w:lineRule="auto" w:line="240" w:after="0" w:beforeAutospacing="0" w:afterAutospacing="0"/>
      </w:pPr>
    </w:p>
  </w:endnote>
</w:endnotes>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p>
    <w:pPr>
      <w:pStyle w:val="P2"/>
      <w:jc w:val="right"/>
      <w:rPr>
        <w:noProof w:val="1"/>
      </w:rPr>
    </w:pPr>
  </w:p>
  <w:p>
    <w:pPr>
      <w:pStyle w:val="P2"/>
      <w:tabs>
        <w:tab w:val="clear" w:pos="4680" w:leader="none"/>
        <w:tab w:val="left" w:pos="8595" w:leader="none"/>
        <w:tab w:val="clear" w:pos="9360" w:leader="none"/>
      </w:tabs>
    </w:pPr>
    <w:r>
      <w:rPr>
        <w:noProof w:val="1"/>
      </w:rPr>
      <w:drawing>
        <wp:anchor xmlns:wp="http://schemas.openxmlformats.org/drawingml/2006/wordprocessingDrawing" distT="0" distB="0" distL="114300" distR="114300" simplePos="0" relativeHeight="1" behindDoc="1" locked="0" layoutInCell="1" allowOverlap="1">
          <wp:simplePos x="0" y="0"/>
          <wp:positionH relativeFrom="page">
            <wp:posOffset>-590550</wp:posOffset>
          </wp:positionH>
          <wp:positionV relativeFrom="paragraph">
            <wp:posOffset>-1905635</wp:posOffset>
          </wp:positionV>
          <wp:extent cx="8582660" cy="5932805"/>
          <wp:effectExtent l="0" t="0" r="889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dpi="0">
                  <a:blip xmlns:r="http://schemas.openxmlformats.org/officeDocument/2006/relationships" r:embed="Relimage5">
                    <a:duotone>
                      <a:schemeClr val="accent1">
                        <a:shade val="45000"/>
                        <a:satMod val="135000"/>
                      </a:schemeClr>
                      <a:prstClr val="white"/>
                    </a:duotone>
                  </a:blip>
                  <a:srcRect/>
                  <a:stretch>
                    <a:fillRect/>
                  </a:stretch>
                </pic:blipFill>
                <pic:spPr bwMode="auto">
                  <a:xfrm>
                    <a:off x="0" y="0"/>
                    <a:ext cx="8586291" cy="5935171"/>
                  </a:xfrm>
                  <a:prstGeom prst="rect"/>
                  <a:noFill/>
                  <a:ln>
                    <a:noFill/>
                  </a:ln>
                </pic:spPr>
              </pic:pic>
            </a:graphicData>
          </a:graphic>
        </wp:anchor>
      </w:drawing>
    </w:r>
    <w:r>
      <w:tab/>
    </w:r>
  </w:p>
</w:ftr>
</file>

<file path=word/footnotes.xml><?xml version="1.0" encoding="utf-8"?>
<w:footnotes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footnote w:type="separator" w:id="-1">
    <w:p>
      <w:pPr>
        <w:spacing w:lineRule="auto" w:line="240" w:after="0" w:beforeAutospacing="0" w:afterAutospacing="0"/>
      </w:pPr>
    </w:p>
  </w:footnote>
  <w:footnote w:type="continuationSeparator" w:id="0">
    <w:p>
      <w:pPr>
        <w:spacing w:lineRule="auto" w:line="240" w:after="0" w:beforeAutospacing="0" w:afterAutospacing="0"/>
      </w:pPr>
    </w:p>
  </w:footnote>
</w:footnotes>
</file>

<file path=word/numbering.xml><?xml version="1.0" encoding="utf-8"?>
<w:numbering xmlns:w="http://schemas.openxmlformats.org/wordprocessingml/2006/main">
  <w:abstractNum w:abstractNumId="0">
    <w:nsid w:val="08CC2846"/>
    <w:multiLevelType w:val="hybridMultilevel"/>
    <w:lvl w:ilvl="0" w:tplc="FBF6A8D2">
      <w:start w:val="1"/>
      <w:numFmt w:val="bullet"/>
      <w:suff w:val="tab"/>
      <w:lvlText w:val="-"/>
      <w:lvlJc w:val="left"/>
      <w:pPr>
        <w:ind w:hanging="360" w:left="720"/>
      </w:pPr>
      <w:rPr>
        <w:rFonts w:ascii="Calibri" w:hAnsi="Calibri"/>
      </w:rPr>
    </w:lvl>
    <w:lvl w:ilvl="1" w:tplc="04090003">
      <w:start w:val="1"/>
      <w:numFmt w:val="bullet"/>
      <w:suff w:val="tab"/>
      <w:lvlText w:val="o"/>
      <w:lvlJc w:val="left"/>
      <w:pPr>
        <w:ind w:hanging="360" w:left="1440"/>
      </w:pPr>
      <w:rPr>
        <w:rFonts w:ascii="Courier New" w:hAnsi="Courier New"/>
      </w:rPr>
    </w:lvl>
    <w:lvl w:ilvl="2" w:tplc="04090005">
      <w:start w:val="1"/>
      <w:numFmt w:val="bullet"/>
      <w:suff w:val="tab"/>
      <w:lvlText w:val=""/>
      <w:lvlJc w:val="left"/>
      <w:pPr>
        <w:ind w:hanging="360" w:left="2160"/>
      </w:pPr>
      <w:rPr>
        <w:rFonts w:ascii="Wingdings" w:hAnsi="Wingdings"/>
      </w:rPr>
    </w:lvl>
    <w:lvl w:ilvl="3" w:tplc="04090001">
      <w:start w:val="1"/>
      <w:numFmt w:val="bullet"/>
      <w:suff w:val="tab"/>
      <w:lvlText w:val=""/>
      <w:lvlJc w:val="left"/>
      <w:pPr>
        <w:ind w:hanging="360" w:left="2880"/>
      </w:pPr>
      <w:rPr>
        <w:rFonts w:ascii="Symbol" w:hAnsi="Symbol"/>
      </w:rPr>
    </w:lvl>
    <w:lvl w:ilvl="4" w:tplc="04090003">
      <w:start w:val="1"/>
      <w:numFmt w:val="bullet"/>
      <w:suff w:val="tab"/>
      <w:lvlText w:val="o"/>
      <w:lvlJc w:val="left"/>
      <w:pPr>
        <w:ind w:hanging="360" w:left="3600"/>
      </w:pPr>
      <w:rPr>
        <w:rFonts w:ascii="Courier New" w:hAnsi="Courier New"/>
      </w:rPr>
    </w:lvl>
    <w:lvl w:ilvl="5" w:tplc="04090005">
      <w:start w:val="1"/>
      <w:numFmt w:val="bullet"/>
      <w:suff w:val="tab"/>
      <w:lvlText w:val=""/>
      <w:lvlJc w:val="left"/>
      <w:pPr>
        <w:ind w:hanging="360" w:left="4320"/>
      </w:pPr>
      <w:rPr>
        <w:rFonts w:ascii="Wingdings" w:hAnsi="Wingdings"/>
      </w:rPr>
    </w:lvl>
    <w:lvl w:ilvl="6" w:tplc="04090001">
      <w:start w:val="1"/>
      <w:numFmt w:val="bullet"/>
      <w:suff w:val="tab"/>
      <w:lvlText w:val=""/>
      <w:lvlJc w:val="left"/>
      <w:pPr>
        <w:ind w:hanging="360" w:left="5040"/>
      </w:pPr>
      <w:rPr>
        <w:rFonts w:ascii="Symbol" w:hAnsi="Symbol"/>
      </w:rPr>
    </w:lvl>
    <w:lvl w:ilvl="7" w:tplc="04090003">
      <w:start w:val="1"/>
      <w:numFmt w:val="bullet"/>
      <w:suff w:val="tab"/>
      <w:lvlText w:val="o"/>
      <w:lvlJc w:val="left"/>
      <w:pPr>
        <w:ind w:hanging="360" w:left="5760"/>
      </w:pPr>
      <w:rPr>
        <w:rFonts w:ascii="Courier New" w:hAnsi="Courier New"/>
      </w:rPr>
    </w:lvl>
    <w:lvl w:ilvl="8" w:tplc="04090005">
      <w:start w:val="1"/>
      <w:numFmt w:val="bullet"/>
      <w:suff w:val="tab"/>
      <w:lvlText w:val=""/>
      <w:lvlJc w:val="left"/>
      <w:pPr>
        <w:ind w:hanging="360" w:left="6480"/>
      </w:pPr>
      <w:rPr>
        <w:rFonts w:ascii="Wingdings" w:hAnsi="Wingdings"/>
      </w:rPr>
    </w:lvl>
  </w:abstractNum>
  <w:abstractNum w:abstractNumId="1">
    <w:nsid w:val="0D57788D"/>
    <w:multiLevelType w:val="hybridMultilevel"/>
    <w:lvl w:ilvl="0" w:tplc="04090001">
      <w:start w:val="1"/>
      <w:numFmt w:val="bullet"/>
      <w:suff w:val="tab"/>
      <w:lvlText w:val=""/>
      <w:lvlJc w:val="left"/>
      <w:pPr>
        <w:ind w:hanging="360" w:left="720"/>
      </w:pPr>
      <w:rPr>
        <w:rFonts w:ascii="Symbol" w:hAnsi="Symbol"/>
      </w:rPr>
    </w:lvl>
    <w:lvl w:ilvl="1" w:tplc="04090003">
      <w:start w:val="1"/>
      <w:numFmt w:val="bullet"/>
      <w:suff w:val="tab"/>
      <w:lvlText w:val="o"/>
      <w:lvlJc w:val="left"/>
      <w:pPr>
        <w:ind w:hanging="360" w:left="1440"/>
      </w:pPr>
      <w:rPr>
        <w:rFonts w:ascii="Courier New" w:hAnsi="Courier New"/>
      </w:rPr>
    </w:lvl>
    <w:lvl w:ilvl="2" w:tplc="04090005">
      <w:start w:val="1"/>
      <w:numFmt w:val="bullet"/>
      <w:suff w:val="tab"/>
      <w:lvlText w:val=""/>
      <w:lvlJc w:val="left"/>
      <w:pPr>
        <w:ind w:hanging="360" w:left="2160"/>
      </w:pPr>
      <w:rPr>
        <w:rFonts w:ascii="Wingdings" w:hAnsi="Wingdings"/>
      </w:rPr>
    </w:lvl>
    <w:lvl w:ilvl="3" w:tplc="04090001">
      <w:start w:val="1"/>
      <w:numFmt w:val="bullet"/>
      <w:suff w:val="tab"/>
      <w:lvlText w:val=""/>
      <w:lvlJc w:val="left"/>
      <w:pPr>
        <w:ind w:hanging="360" w:left="2880"/>
      </w:pPr>
      <w:rPr>
        <w:rFonts w:ascii="Symbol" w:hAnsi="Symbol"/>
      </w:rPr>
    </w:lvl>
    <w:lvl w:ilvl="4" w:tplc="04090003">
      <w:start w:val="1"/>
      <w:numFmt w:val="bullet"/>
      <w:suff w:val="tab"/>
      <w:lvlText w:val="o"/>
      <w:lvlJc w:val="left"/>
      <w:pPr>
        <w:ind w:hanging="360" w:left="3600"/>
      </w:pPr>
      <w:rPr>
        <w:rFonts w:ascii="Courier New" w:hAnsi="Courier New"/>
      </w:rPr>
    </w:lvl>
    <w:lvl w:ilvl="5" w:tplc="04090005">
      <w:start w:val="1"/>
      <w:numFmt w:val="bullet"/>
      <w:suff w:val="tab"/>
      <w:lvlText w:val=""/>
      <w:lvlJc w:val="left"/>
      <w:pPr>
        <w:ind w:hanging="360" w:left="4320"/>
      </w:pPr>
      <w:rPr>
        <w:rFonts w:ascii="Wingdings" w:hAnsi="Wingdings"/>
      </w:rPr>
    </w:lvl>
    <w:lvl w:ilvl="6" w:tplc="04090001">
      <w:start w:val="1"/>
      <w:numFmt w:val="bullet"/>
      <w:suff w:val="tab"/>
      <w:lvlText w:val=""/>
      <w:lvlJc w:val="left"/>
      <w:pPr>
        <w:ind w:hanging="360" w:left="5040"/>
      </w:pPr>
      <w:rPr>
        <w:rFonts w:ascii="Symbol" w:hAnsi="Symbol"/>
      </w:rPr>
    </w:lvl>
    <w:lvl w:ilvl="7" w:tplc="04090003">
      <w:start w:val="1"/>
      <w:numFmt w:val="bullet"/>
      <w:suff w:val="tab"/>
      <w:lvlText w:val="o"/>
      <w:lvlJc w:val="left"/>
      <w:pPr>
        <w:ind w:hanging="360" w:left="5760"/>
      </w:pPr>
      <w:rPr>
        <w:rFonts w:ascii="Courier New" w:hAnsi="Courier New"/>
      </w:rPr>
    </w:lvl>
    <w:lvl w:ilvl="8" w:tplc="04090005">
      <w:start w:val="1"/>
      <w:numFmt w:val="bullet"/>
      <w:suff w:val="tab"/>
      <w:lvlText w:val=""/>
      <w:lvlJc w:val="left"/>
      <w:pPr>
        <w:ind w:hanging="360" w:left="6480"/>
      </w:pPr>
      <w:rPr>
        <w:rFonts w:ascii="Wingdings" w:hAnsi="Wingdings"/>
      </w:rPr>
    </w:lvl>
  </w:abstractNum>
  <w:num w:numId="1">
    <w:abstractNumId w:val="0"/>
  </w:num>
  <w:num w:numId="2">
    <w:abstractNumId w:val="1"/>
  </w:num>
</w:numbering>
</file>

<file path=word/settings.xml><?xml version="1.0" encoding="utf-8"?>
<w:settings xmlns:w="http://schemas.openxmlformats.org/wordprocessingml/2006/main">
  <w:displayBackgroundShape w:val="0"/>
  <w:defaultTabStop w:val="720"/>
  <w:autoHyphenation w:val="0"/>
  <w:evenAndOddHeaders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clrSchemeMapping w:bg1="light1" w:t1="dark1" w:bg2="light2" w:t2="dark2" w:accent1="accent1" w:accent2="accent2" w:accent3="accent3" w:accent4="accent4" w:accent5="accent5" w:accent6="accent6" w:hyperlink="hyperlink" w:followedHyperlink="followedHyperlink"/>
  <w:footnotePr>
    <w:footnote w:id="-1"/>
    <w:footnote w:id="0"/>
  </w:footnotePr>
  <w:endnotePr>
    <w:endnote w:id="-1"/>
    <w:endnote w:id="0"/>
  </w:endnotePr>
</w:settings>
</file>

<file path=word/styles.xml><?xml version="1.0" encoding="utf-8"?>
<w:styles xmlns:w="http://schemas.openxmlformats.org/wordprocessingml/2006/main">
  <w:docDefaults>
    <w:rPrDefault>
      <w:rPr>
        <w:rFonts w:ascii="Calibri" w:hAnsi="Calibri"/>
        <w:sz w:val="22"/>
        <w:szCs w:val="22"/>
        <w:lang w:val="en-US" w:bidi="ar-SA" w:eastAsia="en-US"/>
      </w:rPr>
    </w:rPrDefault>
    <w:pPrDefault>
      <w:pPr>
        <w:keepNext w:val="0"/>
        <w:keepLines w:val="0"/>
        <w:pageBreakBefore w:val="0"/>
        <w:widowControl w:val="1"/>
        <w:suppressLineNumbers w:val="0"/>
        <w:shd w:val="clear" w:fill="auto"/>
        <w:suppressAutoHyphens w:val="0"/>
        <w:spacing w:lineRule="auto" w:line="259" w:before="0" w:after="160" w:beforeAutospacing="0" w:afterAutospacing="0"/>
        <w:ind w:firstLine="0" w:left="0" w:right="0"/>
        <w:contextualSpacing w:val="0"/>
        <w:bidi w:val="0"/>
        <w:jc w:val="left"/>
        <w:outlineLvl w:val="9"/>
      </w:pPr>
    </w:pPrDefault>
  </w:docDefaults>
  <w:style w:type="paragraph" w:styleId="P0" w:default="1">
    <w:name w:val="Normal"/>
    <w:qFormat/>
    <w:pPr/>
    <w:rPr/>
  </w:style>
  <w:style w:type="paragraph" w:styleId="P1">
    <w:name w:val="header"/>
    <w:basedOn w:val="P0"/>
    <w:link w:val="C3"/>
    <w:pPr>
      <w:tabs>
        <w:tab w:val="center" w:pos="4680" w:leader="none"/>
        <w:tab w:val="right" w:pos="9360" w:leader="none"/>
      </w:tabs>
      <w:spacing w:lineRule="auto" w:line="240" w:after="0" w:beforeAutospacing="0" w:afterAutospacing="0"/>
    </w:pPr>
    <w:rPr/>
  </w:style>
  <w:style w:type="paragraph" w:styleId="P2">
    <w:name w:val="footer"/>
    <w:basedOn w:val="P0"/>
    <w:link w:val="C4"/>
    <w:pPr>
      <w:tabs>
        <w:tab w:val="center" w:pos="4680" w:leader="none"/>
        <w:tab w:val="right" w:pos="9360" w:leader="none"/>
      </w:tabs>
      <w:spacing w:lineRule="auto" w:line="240" w:after="0" w:beforeAutospacing="0" w:afterAutospacing="0"/>
    </w:pPr>
    <w:rPr/>
  </w:style>
  <w:style w:type="paragraph" w:styleId="P3">
    <w:name w:val="List Paragraph"/>
    <w:basedOn w:val="P0"/>
    <w:qFormat/>
    <w:pPr>
      <w:ind w:left="720"/>
      <w:contextualSpacing w:val="1"/>
    </w:pPr>
    <w:rPr/>
  </w:style>
  <w:style w:type="paragraph" w:styleId="P4">
    <w:name w:val="No Spacing"/>
    <w:link w:val="C5"/>
    <w:qFormat/>
    <w:pPr>
      <w:spacing w:lineRule="auto" w:line="240" w:after="0" w:beforeAutospacing="0" w:afterAutospacing="0"/>
    </w:pPr>
    <w:rPr/>
  </w:style>
  <w:style w:type="paragraph" w:styleId="P5">
    <w:name w:val="footnote text"/>
    <w:link w:val="C7"/>
    <w:semiHidden/>
    <w:pPr>
      <w:spacing w:lineRule="auto" w:line="240" w:after="0"/>
    </w:pPr>
    <w:rPr>
      <w:sz w:val="20"/>
      <w:szCs w:val="20"/>
    </w:rPr>
  </w:style>
  <w:style w:type="paragraph" w:styleId="P6">
    <w:name w:val="endnote text"/>
    <w:link w:val="C9"/>
    <w:semiHidden/>
    <w:pPr>
      <w:spacing w:lineRule="auto" w:line="240" w:after="0"/>
    </w:pPr>
    <w:rPr>
      <w:sz w:val="20"/>
      <w:szCs w:val="20"/>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Header Char"/>
    <w:basedOn w:val="C0"/>
    <w:link w:val="P1"/>
    <w:rPr/>
  </w:style>
  <w:style w:type="character" w:styleId="C4">
    <w:name w:val="Footer Char"/>
    <w:basedOn w:val="C0"/>
    <w:link w:val="P2"/>
    <w:rPr/>
  </w:style>
  <w:style w:type="character" w:styleId="C5">
    <w:name w:val="No Spacing Char"/>
    <w:basedOn w:val="C0"/>
    <w:link w:val="P4"/>
    <w:rPr/>
  </w:style>
  <w:style w:type="character" w:styleId="C6">
    <w:name w:val="footnote reference"/>
    <w:semiHidden/>
    <w:rPr>
      <w:vertAlign w:val="superscript"/>
    </w:rPr>
  </w:style>
  <w:style w:type="character" w:styleId="C7">
    <w:name w:val="Footnote Text Char"/>
    <w:link w:val="P5"/>
    <w:semiHidden/>
    <w:rPr>
      <w:sz w:val="20"/>
      <w:szCs w:val="20"/>
    </w:rPr>
  </w:style>
  <w:style w:type="character" w:styleId="C8">
    <w:name w:val="endnote reference"/>
    <w:semiHidden/>
    <w:rPr>
      <w:vertAlign w:val="superscript"/>
    </w:rPr>
  </w:style>
  <w:style w:type="character" w:styleId="C9">
    <w:name w:val="Endnote Text Char"/>
    <w:link w:val="P6"/>
    <w:semiHidden/>
    <w:rPr>
      <w:sz w:val="20"/>
      <w:szCs w:val="20"/>
    </w:rPr>
  </w:style>
  <w:style w:type="table" w:styleId="T0" w:default="1">
    <w:name w:val="Normal Table"/>
    <w:semiHidden/>
    <w:tblPr>
      <w:tblInd w:w="0" w:type="dxa"/>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numbering" w:styleId="N0">
    <w:name w:val="No List"/>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Ftr1" Type="http://schemas.openxmlformats.org/officeDocument/2006/relationships/footer" Target="footer1.xml" /><Relationship Id="RelFnt1" Type="http://schemas.openxmlformats.org/officeDocument/2006/relationships/footnotes" Target="footnotes.xml" /><Relationship Id="RelEnt1" Type="http://schemas.openxmlformats.org/officeDocument/2006/relationships/endnotes" Target="endnotes.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 Id="RelItem1" Type="http://schemas.openxmlformats.org/officeDocument/2006/relationships/customXml" Target="../customXml/item1.xml" /></Relationships>
</file>

<file path=word/_rels/footer1.xml.rels>&#65279;<?xml version="1.0" encoding="utf-8"?><Relationships xmlns="http://schemas.openxmlformats.org/package/2006/relationships"><Relationship Id="Relimage5" Type="http://schemas.openxmlformats.org/officeDocument/2006/relationships/image" Target="/media/image5.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theme>
</file>

<file path=customXml/_rels/item1.xml.rels>&#65279;<?xml version="1.0" encoding="utf-8"?><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cdde8-77fa-4f3a-ac4b-09f2473992e5}">
  <ds:schemaRefs>
    <ds:schemaRef ds:uri="http://schemas.microsoft.com/vsto/samples"/>
  </ds:schemaRefs>
</ds:datastoreItem>
</file>

<file path=docProps/app.xml><?xml version="1.0" encoding="utf-8"?>
<Properties xmlns="http://schemas.openxmlformats.org/officeDocument/2006/extended-properties">
  <Application>DevExpress Office File API/20.1.4.0</Application>
  <AppVersion>20.1</AppVersion>
  <Template>Normal</Template>
</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Windows User</dc:creator>
  <dcterms:created xsi:type="dcterms:W3CDTF">2020-07-30T04:03:00Z</dcterms:created>
  <cp:lastModifiedBy>JOSEPH-Q7190\joseph</cp:lastModifiedBy>
  <dcterms:modified xsi:type="dcterms:W3CDTF">2020-07-30T07:23:19Z</dcterms:modified>
  <cp:revision>6</cp:revision>
</cp:coreProperties>
</file>